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95" w:tblpY="2193"/>
        <w:tblOverlap w:val="never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81"/>
        <w:gridCol w:w="1160"/>
        <w:gridCol w:w="1241"/>
        <w:gridCol w:w="1527"/>
        <w:gridCol w:w="2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职称/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职务</w:t>
            </w:r>
          </w:p>
        </w:tc>
        <w:tc>
          <w:tcPr>
            <w:tcW w:w="285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41" w:type="dxa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438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80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80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80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064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“抗战研究七十年：回顾与展望”学术讨论会</w:t>
            </w:r>
          </w:p>
        </w:tc>
      </w:tr>
    </w:tbl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回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执</w:t>
      </w:r>
    </w:p>
    <w:p>
      <w:pPr>
        <w:jc w:val="center"/>
        <w:rPr>
          <w:rFonts w:hint="eastAsia"/>
          <w:b/>
          <w:bCs/>
          <w:lang w:eastAsia="zh-CN"/>
        </w:rPr>
      </w:pPr>
      <w:bookmarkStart w:id="0" w:name="_GoBack"/>
      <w:bookmarkEnd w:id="0"/>
    </w:p>
    <w:sectPr>
      <w:pgSz w:w="11906" w:h="16838"/>
      <w:pgMar w:top="1440" w:right="1274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A6"/>
    <w:rsid w:val="00111762"/>
    <w:rsid w:val="00614AA6"/>
    <w:rsid w:val="00AA5EBC"/>
    <w:rsid w:val="00AC1967"/>
    <w:rsid w:val="07F85C88"/>
    <w:rsid w:val="1C694D9E"/>
    <w:rsid w:val="5C186469"/>
    <w:rsid w:val="64E9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38</Characters>
  <Lines>1</Lines>
  <Paragraphs>1</Paragraphs>
  <TotalTime>10</TotalTime>
  <ScaleCrop>false</ScaleCrop>
  <LinksUpToDate>false</LinksUpToDate>
  <CharactersWithSpaces>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2019-08-14T03:37:00Z</dcterms:created>
  <dc:creator>Administrator</dc:creator>
  <cp:lastModifiedBy>智轩（抗日战争纪念网）</cp:lastModifiedBy>
  <dcterms:modified xsi:type="dcterms:W3CDTF">2019-09-05T06:40:39Z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